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center"/>
      </w:pPr>
      <w:r>
        <w:rPr>
          <w:rFonts w:hint="eastAsia"/>
          <w:sz w:val="44"/>
          <w:szCs w:val="44"/>
        </w:rPr>
        <w:t>农村土地承包合同</w:t>
      </w:r>
    </w:p>
    <w:p>
      <w:pPr>
        <w:pStyle w:val="5"/>
        <w:bidi w:val="0"/>
        <w:jc w:val="left"/>
      </w:pPr>
      <w:r>
        <w:t>　　甲方：________________</w:t>
      </w:r>
      <w:r>
        <w:rPr>
          <w:rFonts w:hint="eastAsia"/>
          <w:lang w:val="en-US" w:eastAsia="zh-CN"/>
        </w:rPr>
        <w:t xml:space="preserve">         </w:t>
      </w:r>
      <w:r>
        <w:t>乙方：________________</w:t>
      </w:r>
    </w:p>
    <w:p>
      <w:pPr>
        <w:pStyle w:val="5"/>
        <w:bidi w:val="0"/>
        <w:jc w:val="left"/>
      </w:pPr>
      <w:r>
        <w:t>　　根据《土地管理法》及《农村土地承包法》的有关规定，乙方通过方式取得甲方荒滩荒山(林地)的承包经营权，经双方共同商定，达成如下协议，特立此合同：</w:t>
      </w:r>
    </w:p>
    <w:p>
      <w:pPr>
        <w:pStyle w:val="5"/>
        <w:bidi w:val="0"/>
        <w:jc w:val="left"/>
      </w:pPr>
      <w:r>
        <w:t>　　一、甲方将位于村民委员会(组)所有的，以北、现以西与毗邻的荒山(林地)发包给乙方使用，其四至为：</w:t>
      </w:r>
    </w:p>
    <w:p>
      <w:pPr>
        <w:pStyle w:val="5"/>
        <w:bidi w:val="0"/>
        <w:jc w:val="left"/>
      </w:pPr>
      <w:r>
        <w:t>　　东至：</w:t>
      </w:r>
    </w:p>
    <w:p>
      <w:pPr>
        <w:pStyle w:val="5"/>
        <w:bidi w:val="0"/>
        <w:jc w:val="left"/>
      </w:pPr>
      <w:r>
        <w:t>　　南至：</w:t>
      </w:r>
    </w:p>
    <w:p>
      <w:pPr>
        <w:pStyle w:val="5"/>
        <w:bidi w:val="0"/>
        <w:jc w:val="left"/>
      </w:pPr>
      <w:r>
        <w:t>　　西至：</w:t>
      </w:r>
    </w:p>
    <w:p>
      <w:pPr>
        <w:pStyle w:val="5"/>
        <w:bidi w:val="0"/>
        <w:jc w:val="left"/>
      </w:pPr>
      <w:r>
        <w:t>　　北至：</w:t>
      </w:r>
    </w:p>
    <w:p>
      <w:pPr>
        <w:pStyle w:val="5"/>
        <w:bidi w:val="0"/>
        <w:jc w:val="left"/>
      </w:pPr>
      <w:r>
        <w:t>　　二、乙方承包后，承包使用期</w:t>
      </w:r>
      <w:r>
        <w:rPr>
          <w:rFonts w:hint="eastAsia"/>
          <w:lang w:val="en-US" w:eastAsia="zh-CN"/>
        </w:rPr>
        <w:t>xx</w:t>
      </w:r>
      <w:r>
        <w:t>年不变，即从</w:t>
      </w:r>
      <w:r>
        <w:rPr>
          <w:rFonts w:hint="eastAsia"/>
          <w:lang w:val="en-US" w:eastAsia="zh-CN"/>
        </w:rPr>
        <w:t>20xx</w:t>
      </w:r>
      <w:r>
        <w:t>年</w:t>
      </w:r>
      <w:r>
        <w:rPr>
          <w:rFonts w:hint="eastAsia"/>
          <w:lang w:val="en-US" w:eastAsia="zh-CN"/>
        </w:rPr>
        <w:t>xx</w:t>
      </w:r>
      <w:r>
        <w:t>月</w:t>
      </w:r>
      <w:r>
        <w:rPr>
          <w:rFonts w:hint="eastAsia"/>
          <w:lang w:val="en-US" w:eastAsia="zh-CN"/>
        </w:rPr>
        <w:t>xx</w:t>
      </w:r>
      <w:r>
        <w:t>日起至</w:t>
      </w:r>
      <w:r>
        <w:rPr>
          <w:rFonts w:hint="eastAsia"/>
          <w:lang w:val="en-US" w:eastAsia="zh-CN"/>
        </w:rPr>
        <w:t>20xx</w:t>
      </w:r>
      <w:r>
        <w:t>年</w:t>
      </w:r>
      <w:r>
        <w:rPr>
          <w:rFonts w:hint="eastAsia"/>
          <w:lang w:val="en-US" w:eastAsia="zh-CN"/>
        </w:rPr>
        <w:t>xx</w:t>
      </w:r>
      <w:r>
        <w:t>月</w:t>
      </w:r>
      <w:r>
        <w:rPr>
          <w:rFonts w:hint="eastAsia"/>
          <w:lang w:val="en-US" w:eastAsia="zh-CN"/>
        </w:rPr>
        <w:t>xx</w:t>
      </w:r>
      <w:r>
        <w:t>日终止。</w:t>
      </w:r>
    </w:p>
    <w:p>
      <w:pPr>
        <w:pStyle w:val="5"/>
        <w:bidi w:val="0"/>
        <w:jc w:val="left"/>
        <w:rPr>
          <w:rFonts w:hint="eastAsia" w:eastAsia="仿宋"/>
          <w:lang w:val="en-US" w:eastAsia="zh-CN"/>
        </w:rPr>
      </w:pPr>
      <w:r>
        <w:t>　　三、乙方所承包的</w:t>
      </w:r>
      <w:r>
        <w:rPr>
          <w:rFonts w:hint="eastAsia"/>
          <w:lang w:val="en-US" w:eastAsia="zh-CN"/>
        </w:rPr>
        <w:t>xxx</w:t>
      </w:r>
      <w:r>
        <w:t>使用权及其地上附着物总承包款为人民币</w:t>
      </w:r>
      <w:r>
        <w:rPr>
          <w:rFonts w:hint="eastAsia"/>
          <w:lang w:val="en-US" w:eastAsia="zh-CN"/>
        </w:rPr>
        <w:t>xxxx</w:t>
      </w:r>
      <w:r>
        <w:t>元整，付款方式为：</w:t>
      </w:r>
      <w:r>
        <w:rPr>
          <w:rFonts w:hint="eastAsia"/>
          <w:lang w:val="en-US" w:eastAsia="zh-CN"/>
        </w:rPr>
        <w:t>xxx</w:t>
      </w:r>
    </w:p>
    <w:p>
      <w:pPr>
        <w:pStyle w:val="5"/>
        <w:bidi w:val="0"/>
        <w:jc w:val="left"/>
      </w:pPr>
      <w:r>
        <w:t>　　四、乙方承包</w:t>
      </w:r>
      <w:r>
        <w:rPr>
          <w:rFonts w:hint="eastAsia"/>
          <w:lang w:val="en-US" w:eastAsia="zh-CN"/>
        </w:rPr>
        <w:t>xxx</w:t>
      </w:r>
      <w:r>
        <w:t>后应积极治理，在荒山上植树、种草或搞多种经营;经有关部门批准可以从事非农业生产，利用承包范围内的林木、粘土、沙石等矿产资源或建造固定设施。</w:t>
      </w:r>
    </w:p>
    <w:p>
      <w:pPr>
        <w:pStyle w:val="5"/>
        <w:bidi w:val="0"/>
        <w:jc w:val="left"/>
      </w:pPr>
      <w:r>
        <w:t>　　五、乙方对所承包的</w:t>
      </w:r>
      <w:r>
        <w:rPr>
          <w:rFonts w:hint="eastAsia"/>
          <w:lang w:val="en-US" w:eastAsia="zh-CN"/>
        </w:rPr>
        <w:t>xxx</w:t>
      </w:r>
      <w:r>
        <w:t>有独立的经营管理权，但不得转包。</w:t>
      </w:r>
    </w:p>
    <w:p>
      <w:pPr>
        <w:pStyle w:val="5"/>
        <w:bidi w:val="0"/>
        <w:jc w:val="left"/>
      </w:pPr>
      <w:r>
        <w:t>　　六、甲方要尊重乙方所承包</w:t>
      </w:r>
      <w:r>
        <w:rPr>
          <w:rFonts w:hint="eastAsia"/>
          <w:lang w:val="en-US" w:eastAsia="zh-CN"/>
        </w:rPr>
        <w:t>xxx</w:t>
      </w:r>
      <w:r>
        <w:t>的生产经营自主权，保护其合法权益不受侵犯，对荒山的开发治理成果全部归乙方所有。</w:t>
      </w:r>
    </w:p>
    <w:p>
      <w:pPr>
        <w:pStyle w:val="5"/>
        <w:bidi w:val="0"/>
        <w:jc w:val="left"/>
      </w:pPr>
      <w:r>
        <w:t>　　七、乙方在所承包的</w:t>
      </w:r>
      <w:r>
        <w:rPr>
          <w:rFonts w:hint="eastAsia"/>
          <w:lang w:val="en-US" w:eastAsia="zh-CN"/>
        </w:rPr>
        <w:t>xxx</w:t>
      </w:r>
      <w:r>
        <w:t>在合同履行期内除乙方交纳承包款外，乙方不负责其他任何名目的费用。</w:t>
      </w:r>
    </w:p>
    <w:p>
      <w:pPr>
        <w:pStyle w:val="5"/>
        <w:bidi w:val="0"/>
        <w:jc w:val="left"/>
      </w:pPr>
      <w:r>
        <w:t>　　八、乙方将</w:t>
      </w:r>
      <w:r>
        <w:rPr>
          <w:rFonts w:hint="eastAsia"/>
          <w:lang w:val="en-US" w:eastAsia="zh-CN"/>
        </w:rPr>
        <w:t>xxx</w:t>
      </w:r>
      <w:r>
        <w:t>承包后，甲方有权监督、检查、督促其治理和合理利用</w:t>
      </w:r>
      <w:r>
        <w:rPr>
          <w:rFonts w:hint="eastAsia"/>
          <w:lang w:val="en-US" w:eastAsia="zh-CN"/>
        </w:rPr>
        <w:t>xxx</w:t>
      </w:r>
      <w:r>
        <w:t>资源，发现问题及时书面通知乙方。</w:t>
      </w:r>
    </w:p>
    <w:p>
      <w:pPr>
        <w:pStyle w:val="5"/>
        <w:bidi w:val="0"/>
        <w:jc w:val="left"/>
      </w:pPr>
      <w:r>
        <w:t>　　九、甲方保证该</w:t>
      </w:r>
      <w:r>
        <w:rPr>
          <w:rFonts w:hint="eastAsia"/>
          <w:lang w:val="en-US" w:eastAsia="zh-CN"/>
        </w:rPr>
        <w:t>xxx</w:t>
      </w:r>
      <w:r>
        <w:t>界线、四至与他人无任何争议。如因此发生纠纷，由甲方负责协调处理，如由此给乙方造成经济损失，由甲方负责全额赔偿。</w:t>
      </w:r>
    </w:p>
    <w:p>
      <w:pPr>
        <w:pStyle w:val="5"/>
        <w:bidi w:val="0"/>
        <w:jc w:val="left"/>
      </w:pPr>
      <w:r>
        <w:t>　　十、甲乙双方必须信守合同。如甲方违约导致解除此合同，须付给乙方违约金人民币万元、退还乙方承包荒滩荒山所付的全部价款，同时对乙方的治理投入和治理成果合理作价，作价款一次性付给乙方;如乙方违约导致解除此合同，甲方不予退还乙方的承包款。</w:t>
      </w:r>
    </w:p>
    <w:p>
      <w:pPr>
        <w:pStyle w:val="5"/>
        <w:bidi w:val="0"/>
        <w:jc w:val="left"/>
      </w:pPr>
      <w:r>
        <w:t>　　十一、如在承包期限内遇国家建设或进行其它开发建设需征用土地时，应首先从征地款中保障向乙方支付实际经济损失和未履行年限的预期利益损失。</w:t>
      </w:r>
    </w:p>
    <w:p>
      <w:pPr>
        <w:pStyle w:val="5"/>
        <w:bidi w:val="0"/>
        <w:jc w:val="left"/>
      </w:pPr>
      <w:r>
        <w:t>　　十二、合同期满后，如乙方愿意继续承包经营，双方续签合同;如乙方不再承包经营，甲方对乙方的治理成果、经济投入合理作价归甲方，作价款一次性付给乙方，不得拖欠。否则，此合同期限顺延至甲方将全部价款付清乙方后合同自行终止。</w:t>
      </w:r>
    </w:p>
    <w:p>
      <w:pPr>
        <w:pStyle w:val="5"/>
        <w:bidi w:val="0"/>
        <w:jc w:val="left"/>
      </w:pPr>
      <w:r>
        <w:t>　　十三、甲乙双方如因作价款发生分歧，协商不成，须委托甲乙双方共同认可的中介机构进行评估作价，其结果对双方均有约束力。</w:t>
      </w:r>
    </w:p>
    <w:p>
      <w:pPr>
        <w:pStyle w:val="5"/>
        <w:bidi w:val="0"/>
        <w:jc w:val="left"/>
      </w:pPr>
      <w:r>
        <w:t>　　十四、此合同发生纠纷由裁决。</w:t>
      </w:r>
    </w:p>
    <w:p>
      <w:pPr>
        <w:pStyle w:val="5"/>
        <w:bidi w:val="0"/>
        <w:jc w:val="left"/>
      </w:pPr>
      <w:r>
        <w:t>　　十五、本合同一式四份，甲乙双方各一份、公证处一份、乡人民政府备案一份，经公证处公证后生效。</w:t>
      </w:r>
    </w:p>
    <w:p>
      <w:pPr>
        <w:pStyle w:val="5"/>
        <w:bidi w:val="0"/>
        <w:jc w:val="left"/>
      </w:pPr>
      <w:r>
        <w:t>　　甲方(盖章)：___________乙方(签字)：___________</w:t>
      </w:r>
    </w:p>
    <w:p>
      <w:pPr>
        <w:pStyle w:val="5"/>
        <w:bidi w:val="0"/>
        <w:jc w:val="left"/>
      </w:pPr>
      <w:r>
        <w:t>　　法定代表人(签字)：______________</w:t>
      </w:r>
    </w:p>
    <w:p>
      <w:pPr>
        <w:pStyle w:val="5"/>
        <w:bidi w:val="0"/>
        <w:jc w:val="left"/>
        <w:rPr>
          <w:rFonts w:hint="default" w:eastAsia="仿宋"/>
          <w:lang w:val="en-US" w:eastAsia="zh-CN"/>
        </w:rPr>
      </w:pPr>
      <w:r>
        <w:t>　　</w:t>
      </w:r>
      <w:r>
        <w:rPr>
          <w:rFonts w:hint="eastAsia"/>
          <w:lang w:val="en-US" w:eastAsia="zh-CN"/>
        </w:rPr>
        <w:t>签订日期：20xx年xx月xx日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D907A2"/>
    <w:rsid w:val="50D907A2"/>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2021-04-22T07:56:00Z</dcterms:created>
  <dc:creator>南京星智万合网络科技有限公司</dc:creator>
  <cp:lastModifiedBy>南京星智万合网络科技有限公司</cp:lastModifiedBy>
  <dcterms:modified xsi:type="dcterms:W3CDTF">2021-04-22T08:14:22Z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